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D51A3"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附件4：</w:t>
      </w:r>
    </w:p>
    <w:p w14:paraId="4166C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为确保调研设备符合档次要求，参与企业须满足以下条件：</w:t>
      </w:r>
    </w:p>
    <w:p w14:paraId="007095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所推荐设备应是</w:t>
      </w:r>
      <w:r>
        <w:rPr>
          <w:rFonts w:ascii="仿宋" w:hAnsi="仿宋" w:eastAsia="仿宋"/>
          <w:color w:val="000000"/>
          <w:sz w:val="28"/>
          <w:szCs w:val="28"/>
        </w:rPr>
        <w:t>各品牌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中</w:t>
      </w:r>
      <w:r>
        <w:rPr>
          <w:rFonts w:ascii="仿宋" w:hAnsi="仿宋" w:eastAsia="仿宋"/>
          <w:color w:val="000000"/>
          <w:sz w:val="28"/>
          <w:szCs w:val="28"/>
        </w:rPr>
        <w:t>最高端、性能卓越的产品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需具有三甲医院的历史采购记录（至少三家）。</w:t>
      </w:r>
    </w:p>
    <w:p w14:paraId="4E337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二、胃肠镜系统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相关技术要求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需提供佐证材料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 w14:paraId="00295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color w:val="000000"/>
          <w:sz w:val="28"/>
          <w:szCs w:val="28"/>
        </w:rPr>
        <w:t>图像处理器技术要求：</w:t>
      </w:r>
    </w:p>
    <w:p w14:paraId="1E48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，</w:t>
      </w:r>
      <w:r>
        <w:rPr>
          <w:rFonts w:ascii="仿宋" w:hAnsi="仿宋" w:eastAsia="仿宋"/>
          <w:color w:val="000000"/>
          <w:sz w:val="28"/>
          <w:szCs w:val="28"/>
        </w:rPr>
        <w:t>具有高清</w:t>
      </w:r>
      <w:bookmarkStart w:id="0" w:name="_GoBack"/>
      <w:bookmarkEnd w:id="0"/>
      <w:r>
        <w:rPr>
          <w:rFonts w:ascii="仿宋" w:hAnsi="仿宋" w:eastAsia="仿宋"/>
          <w:color w:val="000000"/>
          <w:sz w:val="28"/>
          <w:szCs w:val="28"/>
        </w:rPr>
        <w:t>图像质量。</w:t>
      </w:r>
    </w:p>
    <w:p w14:paraId="4E603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，</w:t>
      </w:r>
      <w:r>
        <w:rPr>
          <w:rFonts w:ascii="仿宋" w:hAnsi="仿宋" w:eastAsia="仿宋"/>
          <w:color w:val="000000"/>
          <w:sz w:val="28"/>
          <w:szCs w:val="28"/>
        </w:rPr>
        <w:t>具有</w:t>
      </w:r>
      <w:r>
        <w:rPr>
          <w:rFonts w:hint="eastAsia" w:ascii="仿宋" w:hAnsi="仿宋" w:eastAsia="仿宋"/>
          <w:color w:val="000000"/>
          <w:sz w:val="28"/>
          <w:szCs w:val="28"/>
        </w:rPr>
        <w:t>2种以上</w:t>
      </w:r>
      <w:r>
        <w:rPr>
          <w:rFonts w:ascii="仿宋" w:hAnsi="仿宋" w:eastAsia="仿宋"/>
          <w:color w:val="000000"/>
          <w:sz w:val="28"/>
          <w:szCs w:val="28"/>
        </w:rPr>
        <w:t>特殊光观察模式。</w:t>
      </w:r>
    </w:p>
    <w:p w14:paraId="1C746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，</w:t>
      </w:r>
      <w:r>
        <w:rPr>
          <w:rFonts w:ascii="仿宋" w:hAnsi="仿宋" w:eastAsia="仿宋"/>
          <w:color w:val="000000"/>
          <w:sz w:val="28"/>
          <w:szCs w:val="28"/>
        </w:rPr>
        <w:t>具有</w:t>
      </w:r>
      <w:r>
        <w:rPr>
          <w:rFonts w:hint="eastAsia" w:ascii="仿宋" w:hAnsi="仿宋" w:eastAsia="仿宋"/>
          <w:color w:val="000000"/>
          <w:sz w:val="28"/>
          <w:szCs w:val="28"/>
        </w:rPr>
        <w:t>实时冻结</w:t>
      </w:r>
      <w:r>
        <w:rPr>
          <w:rFonts w:ascii="仿宋" w:hAnsi="仿宋" w:eastAsia="仿宋"/>
          <w:color w:val="000000"/>
          <w:sz w:val="28"/>
          <w:szCs w:val="28"/>
        </w:rPr>
        <w:t>功能。</w:t>
      </w:r>
    </w:p>
    <w:p w14:paraId="15C0B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</w:t>
      </w:r>
      <w:r>
        <w:rPr>
          <w:rFonts w:ascii="仿宋" w:hAnsi="仿宋" w:eastAsia="仿宋"/>
          <w:color w:val="000000"/>
          <w:sz w:val="28"/>
          <w:szCs w:val="28"/>
        </w:rPr>
        <w:t>、具有广泛的兼容性，可兼容同品牌高清电子胃、肠镜，光学放大胃、肠镜，经鼻胃镜，电子十二指肠镜，治疗胃、肠镜，电子支气管镜，超声胃镜，超声支气管镜等。</w:t>
      </w:r>
    </w:p>
    <w:p w14:paraId="7227C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5，具有峰值</w:t>
      </w:r>
      <w:r>
        <w:rPr>
          <w:rFonts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</w:rPr>
        <w:t>平均多种测光模式</w:t>
      </w:r>
      <w:r>
        <w:rPr>
          <w:rFonts w:ascii="仿宋" w:hAnsi="仿宋" w:eastAsia="仿宋"/>
          <w:color w:val="000000"/>
          <w:sz w:val="28"/>
          <w:szCs w:val="28"/>
        </w:rPr>
        <w:t>。</w:t>
      </w:r>
    </w:p>
    <w:p w14:paraId="4F5C5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(二)</w:t>
      </w:r>
      <w:r>
        <w:rPr>
          <w:rFonts w:hint="eastAsia" w:ascii="仿宋" w:hAnsi="仿宋" w:eastAsia="仿宋"/>
          <w:color w:val="000000"/>
          <w:sz w:val="28"/>
          <w:szCs w:val="28"/>
        </w:rPr>
        <w:t>冷光源技术要求：</w:t>
      </w:r>
    </w:p>
    <w:p w14:paraId="0EFCA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1，冷光源为多个LED光源。</w:t>
      </w:r>
    </w:p>
    <w:p w14:paraId="5D9C1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2，光源冷却方式：强冷空气冷却。</w:t>
      </w:r>
    </w:p>
    <w:p w14:paraId="7FE5B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3，亮度调整方式：根据视频信号输出自动调整亮度或者手动调节。</w:t>
      </w:r>
    </w:p>
    <w:p w14:paraId="1B25C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000000"/>
          <w:sz w:val="28"/>
          <w:szCs w:val="28"/>
        </w:rPr>
        <w:t>专业医用监视器技术要求：</w:t>
      </w:r>
    </w:p>
    <w:p w14:paraId="1A4DE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1.监视器为≥27寸4K医用监示器。</w:t>
      </w:r>
    </w:p>
    <w:p w14:paraId="562E1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2.分辨率≥3840×2160</w:t>
      </w:r>
    </w:p>
    <w:p w14:paraId="0CE8E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000000"/>
          <w:sz w:val="28"/>
          <w:szCs w:val="28"/>
        </w:rPr>
        <w:t>电子上消化道内窥镜技术要求：</w:t>
      </w:r>
    </w:p>
    <w:p w14:paraId="5A93A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1，具有附送水功能，方便治疗。</w:t>
      </w:r>
    </w:p>
    <w:p w14:paraId="0D24D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2，放大镜放大倍数≥100倍。</w:t>
      </w:r>
    </w:p>
    <w:p w14:paraId="72B33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3，钳道孔径≥2.8mm</w:t>
      </w:r>
    </w:p>
    <w:p w14:paraId="540D2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4，有效工作长度≥1000mm</w:t>
      </w:r>
    </w:p>
    <w:p w14:paraId="5666B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000000"/>
          <w:sz w:val="28"/>
          <w:szCs w:val="28"/>
        </w:rPr>
        <w:t>电子下消化道内窥镜技术要求：</w:t>
      </w:r>
    </w:p>
    <w:p w14:paraId="2F2E5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1，具有附送水功能，方便治疗。</w:t>
      </w:r>
    </w:p>
    <w:p w14:paraId="60C3C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2，放大镜放大倍数≥100倍。</w:t>
      </w:r>
    </w:p>
    <w:p w14:paraId="7C8C6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3，钳道孔径≥3.2mm</w:t>
      </w:r>
    </w:p>
    <w:p w14:paraId="78795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4，有效工作长度≥1300mm</w:t>
      </w:r>
    </w:p>
    <w:p w14:paraId="3933F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医院将对相关采购信息进行核查，未达到上述标准的企业将不纳入调研邀请名单。</w:t>
      </w:r>
    </w:p>
    <w:p w14:paraId="6CE20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8E198"/>
    <w:multiLevelType w:val="singleLevel"/>
    <w:tmpl w:val="D428E1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2ExZmQyNGY3MTdjNGRiYzRmYzk5N2Q3NmMwYTkifQ=="/>
  </w:docVars>
  <w:rsids>
    <w:rsidRoot w:val="007B5619"/>
    <w:rsid w:val="00695FAB"/>
    <w:rsid w:val="007B5619"/>
    <w:rsid w:val="00AA78B8"/>
    <w:rsid w:val="03F96DB4"/>
    <w:rsid w:val="06D56613"/>
    <w:rsid w:val="11D46F81"/>
    <w:rsid w:val="25786AB7"/>
    <w:rsid w:val="301B0408"/>
    <w:rsid w:val="36046F47"/>
    <w:rsid w:val="42287B0B"/>
    <w:rsid w:val="45F462DE"/>
    <w:rsid w:val="4A4D2EFF"/>
    <w:rsid w:val="5C3309BE"/>
    <w:rsid w:val="62D77C3B"/>
    <w:rsid w:val="649303EC"/>
    <w:rsid w:val="690E1D46"/>
    <w:rsid w:val="6F3378D4"/>
    <w:rsid w:val="7EEB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/>
      <w:b/>
      <w:sz w:val="28"/>
      <w:szCs w:val="24"/>
    </w:rPr>
  </w:style>
  <w:style w:type="paragraph" w:styleId="4">
    <w:name w:val="Body Text First Indent 2"/>
    <w:basedOn w:val="5"/>
    <w:next w:val="1"/>
    <w:qFormat/>
    <w:uiPriority w:val="0"/>
    <w:pPr>
      <w:spacing w:before="100" w:beforeAutospacing="1" w:afterAutospacing="1"/>
      <w:ind w:firstLine="420" w:firstLineChars="200"/>
    </w:p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541</Characters>
  <Lines>3</Lines>
  <Paragraphs>1</Paragraphs>
  <TotalTime>1</TotalTime>
  <ScaleCrop>false</ScaleCrop>
  <LinksUpToDate>false</LinksUpToDate>
  <CharactersWithSpaces>541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2025-04-03T13:00:00Z</dcterms:created>
  <dc:creator>Administrator</dc:creator>
  <cp:lastModifiedBy>丰田霸道</cp:lastModifiedBy>
  <cp:lastPrinted>2025-06-11T06:38:40Z</cp:lastPrinted>
  <dcterms:modified xsi:type="dcterms:W3CDTF">2025-06-11T06:38:52Z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E560930A5B1547ED90ECB6D213057618_12</vt:lpwstr>
  </property>
  <property fmtid="{D5CDD505-2E9C-101B-9397-08002B2CF9AE}" pid="4" name="KSOTemplateDocerSaveRecord">
    <vt:lpwstr>eyJoZGlkIjoiMmNiN2ExZmQyNGY3MTdjNGRiYzRmYzk5N2Q3NmMwYTkiLCJ1c2VySWQiOiI5MDA2NjIyNjEifQ==</vt:lpwstr>
  </property>
</Properties>
</file>